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2018" cy="647700"/>
                <wp:effectExtent l="0" t="0" r="0" b="0"/>
                <wp:docPr id="1" name="Рисунок 3" descr="https://sun9-10.userapi.com/impg/LdpH7wj0bYsO9OZ_hHslaZ3MNKgKA2RW1DLqgg/ggDSHzHMz2g.jpg?size=604x600&amp;quality=96&amp;sign=fc78e8d8a454886b3e8ce478a567f504&amp;c_uniq_tag=FO-MLiFMl2RXd_X0_jKp6Jcoo-sEVXjqmrA_cO0JAac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s://sun9-10.userapi.com/impg/LdpH7wj0bYsO9OZ_hHslaZ3MNKgKA2RW1DLqgg/ggDSHzHMz2g.jpg?size=604x600&amp;quality=96&amp;sign=fc78e8d8a454886b3e8ce478a567f504&amp;c_uniq_tag=FO-MLiFMl2RXd_X0_jKp6Jcoo-sEVXjqmrA_cO0JAac&amp;type=albu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51939" cy="647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34pt;height:51.0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8316" cy="639526"/>
                <wp:effectExtent l="0" t="0" r="0" b="8255"/>
                <wp:docPr id="2" name="Рисунок 1" descr="Описание: Описание: Описание: 333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Описание: Описание: 333_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8316" cy="639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.96pt;height:50.36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Bahnschrift SemiLight SemiConde" w:hAnsi="Bahnschrift SemiLight SemiConde" w:eastAsia="Times New Roman" w:cs="Times New Roman"/>
          <w:i/>
          <w:color w:val="0070c0"/>
          <w:sz w:val="24"/>
          <w:szCs w:val="24"/>
          <w:lang w:eastAsia="ru-RU"/>
        </w:rPr>
      </w:pPr>
      <w:r>
        <w:rPr>
          <w:rFonts w:ascii="Bahnschrift SemiLight SemiConde" w:hAnsi="Bahnschrift SemiLight SemiConde" w:eastAsia="Times New Roman" w:cs="Times New Roman"/>
          <w:i/>
          <w:color w:val="0070c0"/>
          <w:sz w:val="24"/>
          <w:szCs w:val="24"/>
          <w:lang w:eastAsia="ru-RU"/>
        </w:rPr>
        <w:t xml:space="preserve">ПРОФСОЮЗ РАБОТНИКОВ НАРОДНОГО ОБРАЗОВАНИЯ И НАУКИ РФ</w:t>
      </w:r>
      <w:r>
        <w:rPr>
          <w:rFonts w:ascii="Bahnschrift SemiLight SemiConde" w:hAnsi="Bahnschrift SemiLight SemiConde" w:eastAsia="Times New Roman" w:cs="Times New Roman"/>
          <w:i/>
          <w:color w:val="0070c0"/>
          <w:sz w:val="24"/>
          <w:szCs w:val="24"/>
          <w:lang w:eastAsia="ru-RU"/>
        </w:rPr>
      </w:r>
    </w:p>
    <w:p>
      <w:pPr>
        <w:contextualSpacing/>
        <w:jc w:val="center"/>
        <w:spacing w:after="0" w:line="240" w:lineRule="auto"/>
        <w:rPr>
          <w:rFonts w:ascii="Bahnschrift SemiLight SemiConde" w:hAnsi="Bahnschrift SemiLight SemiConde" w:eastAsia="Times New Roman" w:cs="Times New Roman"/>
          <w:b/>
          <w:bCs/>
          <w:i/>
          <w:color w:val="0070c0"/>
          <w:sz w:val="24"/>
          <w:szCs w:val="24"/>
          <w:lang w:eastAsia="ru-RU"/>
        </w:rPr>
      </w:pPr>
      <w:r>
        <w:rPr>
          <w:rFonts w:ascii="Bahnschrift SemiLight SemiConde" w:hAnsi="Bahnschrift SemiLight SemiConde" w:eastAsia="Times New Roman" w:cs="Times New Roman"/>
          <w:b/>
          <w:bCs/>
          <w:i/>
          <w:color w:val="0070c0"/>
          <w:sz w:val="24"/>
          <w:szCs w:val="24"/>
          <w:lang w:eastAsia="ru-RU"/>
        </w:rPr>
        <w:t xml:space="preserve">ПОЛЕВСКАЯ ГОРОДСКАЯ ОРГАНИЗАЦИЯ ПРОФСОЮЗА</w:t>
      </w:r>
      <w:r>
        <w:rPr>
          <w:rFonts w:ascii="Bahnschrift SemiLight SemiConde" w:hAnsi="Bahnschrift SemiLight SemiConde" w:eastAsia="Times New Roman" w:cs="Times New Roman"/>
          <w:b/>
          <w:bCs/>
          <w:i/>
          <w:color w:val="0070c0"/>
          <w:sz w:val="24"/>
          <w:szCs w:val="24"/>
          <w:lang w:eastAsia="ru-RU"/>
        </w:rPr>
      </w:r>
    </w:p>
    <w:p>
      <w:pPr>
        <w:jc w:val="center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</w:r>
      <w:r>
        <w:rPr>
          <w:rFonts w:ascii="Arial" w:hAnsi="Arial" w:cs="Arial"/>
          <w:i/>
          <w:color w:val="ff0000"/>
        </w:rPr>
      </w:r>
    </w:p>
    <w:p>
      <w:pPr>
        <w:jc w:val="center"/>
        <w:spacing w:after="0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 xml:space="preserve">План городских мероприятий Городского комитета Профсоюза </w:t>
      </w:r>
      <w:r>
        <w:rPr>
          <w:rFonts w:ascii="Arial" w:hAnsi="Arial" w:cs="Arial"/>
          <w:b/>
          <w:i/>
          <w:color w:val="ff0000"/>
        </w:rPr>
      </w:r>
    </w:p>
    <w:p>
      <w:pPr>
        <w:jc w:val="center"/>
        <w:spacing w:after="0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 xml:space="preserve">на 2024-2025 учебный год</w:t>
      </w:r>
      <w:r>
        <w:rPr>
          <w:rFonts w:ascii="Arial" w:hAnsi="Arial" w:cs="Arial"/>
          <w:b/>
          <w:i/>
          <w:color w:val="ff0000"/>
        </w:rPr>
      </w:r>
    </w:p>
    <w:p>
      <w:pPr>
        <w:jc w:val="center"/>
        <w:spacing w:after="0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</w:rPr>
        <w:t xml:space="preserve">Указом Президента Российской Федерации от 22 ноября 2023 г. N 875 2024 год объявлен Годом семьи</w:t>
      </w:r>
      <w:r>
        <w:rPr>
          <w:rFonts w:ascii="Arial" w:hAnsi="Arial" w:cs="Arial"/>
          <w:i/>
        </w:rPr>
        <w:t xml:space="preserve">1</w:t>
      </w:r>
      <w:r>
        <w:rPr>
          <w:rFonts w:ascii="Arial" w:hAnsi="Arial" w:cs="Arial"/>
          <w:i/>
        </w:rPr>
        <w:t xml:space="preserve"> . Миссия года - возродить уважительное отношение к большой семье, способствовать укреплению семейных ценностей.</w:t>
      </w:r>
      <w:r>
        <w:t xml:space="preserve"> </w:t>
      </w:r>
      <w:r>
        <w:rPr>
          <w:rFonts w:ascii="Arial" w:hAnsi="Arial" w:cs="Arial"/>
          <w:i/>
          <w:color w:val="ff0000"/>
        </w:rPr>
      </w:r>
    </w:p>
    <w:p>
      <w:pPr>
        <w:jc w:val="center"/>
        <w:spacing w:after="0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</w:r>
      <w:r>
        <w:rPr>
          <w:rFonts w:ascii="Arial" w:hAnsi="Arial" w:cs="Arial"/>
          <w:i/>
          <w:color w:val="ff0000"/>
        </w:rPr>
      </w:r>
    </w:p>
    <w:tbl>
      <w:tblPr>
        <w:tblStyle w:val="623"/>
        <w:tblW w:w="0" w:type="auto"/>
        <w:tblLook w:val="04A0" w:firstRow="1" w:lastRow="0" w:firstColumn="1" w:lastColumn="0" w:noHBand="0" w:noVBand="1"/>
      </w:tblPr>
      <w:tblGrid>
        <w:gridCol w:w="548"/>
        <w:gridCol w:w="3868"/>
        <w:gridCol w:w="1424"/>
        <w:gridCol w:w="2241"/>
        <w:gridCol w:w="1490"/>
      </w:tblGrid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№ </w:t>
            </w:r>
            <w:r>
              <w:rPr>
                <w:rFonts w:ascii="Arial" w:hAnsi="Arial" w:cs="Arial"/>
                <w:i/>
              </w:rPr>
              <w:t xml:space="preserve">пп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Мероприятие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Сроки</w:t>
            </w:r>
            <w:r>
              <w:rPr>
                <w:rFonts w:ascii="Arial" w:hAnsi="Arial" w:cs="Arial"/>
                <w:i/>
              </w:rPr>
            </w:r>
          </w:p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проведения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ответственные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i/>
                <w:color w:val="ff0000"/>
              </w:rPr>
              <w:t xml:space="preserve">Отметка</w:t>
            </w:r>
            <w:r>
              <w:rPr>
                <w:rFonts w:ascii="Arial" w:hAnsi="Arial" w:cs="Arial"/>
                <w:i/>
                <w:color w:val="ff0000"/>
              </w:rPr>
            </w:r>
          </w:p>
          <w:p>
            <w:pPr>
              <w:jc w:val="center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i/>
                <w:color w:val="ff0000"/>
              </w:rPr>
              <w:t xml:space="preserve">о выполнении</w:t>
            </w:r>
            <w:r>
              <w:rPr>
                <w:rFonts w:ascii="Arial" w:hAnsi="Arial" w:cs="Arial"/>
                <w:i/>
                <w:color w:val="ff0000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1.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spacing w:after="225"/>
              <w:shd w:val="clear" w:color="auto" w:fill="ffffff"/>
              <w:rPr>
                <w:rFonts w:ascii="Arial" w:hAnsi="Arial" w:eastAsia="Times New Roman" w:cs="Arial"/>
                <w:bCs/>
                <w:i/>
                <w:lang w:eastAsia="ru-RU"/>
              </w:rPr>
              <w:outlineLvl w:val="1"/>
            </w:pPr>
            <w:r>
              <w:rPr>
                <w:rFonts w:ascii="Arial" w:hAnsi="Arial" w:eastAsia="Times New Roman" w:cs="Arial"/>
                <w:bCs/>
                <w:i/>
                <w:lang w:eastAsia="ru-RU"/>
              </w:rPr>
              <w:t xml:space="preserve">Профсоюзный взгляд на семью и работу</w:t>
            </w:r>
            <w:r>
              <w:rPr>
                <w:rFonts w:ascii="Arial" w:hAnsi="Arial" w:eastAsia="Times New Roman" w:cs="Arial"/>
                <w:bCs/>
                <w:i/>
                <w:lang w:eastAsia="ru-RU"/>
              </w:rPr>
            </w:r>
          </w:p>
          <w:p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август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Г.Ф. Гаврилина</w:t>
            </w:r>
            <w:r>
              <w:rPr>
                <w:rFonts w:ascii="Arial" w:hAnsi="Arial" w:cs="Arial"/>
                <w:i/>
              </w:rPr>
            </w:r>
          </w:p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М.Ю. Антонова</w:t>
            </w:r>
            <w:r>
              <w:rPr>
                <w:rFonts w:ascii="Arial" w:hAnsi="Arial" w:cs="Arial"/>
                <w:i/>
              </w:rPr>
            </w:r>
          </w:p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Л.Ю. Урусова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i/>
                <w:color w:val="ff0000"/>
              </w:rPr>
            </w:r>
            <w:r>
              <w:rPr>
                <w:rFonts w:ascii="Arial" w:hAnsi="Arial" w:cs="Arial"/>
                <w:i/>
                <w:color w:val="ff0000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2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Городские соревнования по боулингу</w:t>
            </w:r>
            <w:r>
              <w:rPr>
                <w:rFonts w:ascii="Arial" w:hAnsi="Arial" w:cs="Arial"/>
                <w:i/>
              </w:rPr>
            </w:r>
          </w:p>
          <w:p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«Лучше всех</w:t>
            </w:r>
            <w:r>
              <w:rPr>
                <w:rFonts w:ascii="Arial" w:hAnsi="Arial" w:cs="Arial"/>
                <w:i/>
              </w:rPr>
              <w:t xml:space="preserve"> !</w:t>
            </w:r>
            <w:r>
              <w:rPr>
                <w:rFonts w:ascii="Arial" w:hAnsi="Arial" w:cs="Arial"/>
                <w:i/>
              </w:rPr>
              <w:t xml:space="preserve">» - семейные команды от ОУ </w:t>
            </w:r>
            <w:r>
              <w:rPr>
                <w:rFonts w:ascii="Arial" w:hAnsi="Arial" w:cs="Arial"/>
                <w:i/>
              </w:rPr>
            </w:r>
          </w:p>
          <w:p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(папа,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мама, ребенок)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19-20.09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Г.Ф. Гаврилина</w:t>
            </w:r>
            <w:r>
              <w:rPr>
                <w:rFonts w:ascii="Arial" w:hAnsi="Arial" w:cs="Arial"/>
                <w:i/>
              </w:rPr>
            </w:r>
          </w:p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Е.С. Спирина</w:t>
            </w:r>
            <w:r>
              <w:rPr>
                <w:rFonts w:ascii="Arial" w:hAnsi="Arial" w:cs="Arial"/>
                <w:i/>
              </w:rPr>
            </w:r>
          </w:p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С.В. Бочкарева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3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«Давайте познакомимся!»- встреча с молодыми педагогами 2024-2025 года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сентябрь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Г.Ф. Гаврилина</w:t>
            </w:r>
            <w:r>
              <w:rPr>
                <w:rFonts w:ascii="Arial" w:hAnsi="Arial" w:cs="Arial"/>
                <w:i/>
              </w:rPr>
            </w:r>
          </w:p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СМП ПГО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4.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Всемирный День действий  за достойный труд!</w:t>
            </w:r>
            <w:r>
              <w:rPr>
                <w:rFonts w:ascii="Arial" w:hAnsi="Arial" w:cs="Arial"/>
                <w:i/>
              </w:rPr>
            </w:r>
          </w:p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2024 год –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год охраны труда</w:t>
            </w:r>
            <w:r>
              <w:rPr>
                <w:rFonts w:ascii="Arial" w:hAnsi="Arial" w:cs="Arial"/>
                <w:i/>
              </w:rPr>
            </w:r>
          </w:p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Встреча с Главой ПГО по итогам приемки ОУ к НУГ и финансирование </w:t>
            </w:r>
            <w:r>
              <w:rPr>
                <w:rFonts w:ascii="Arial" w:hAnsi="Arial" w:cs="Arial"/>
                <w:i/>
              </w:rPr>
              <w:t xml:space="preserve">СИЗ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08.10.2024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Г.Ф. Гаврилина</w:t>
            </w:r>
            <w:r>
              <w:rPr>
                <w:rFonts w:ascii="Arial" w:hAnsi="Arial" w:cs="Arial"/>
                <w:i/>
              </w:rPr>
            </w:r>
          </w:p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Члены ГКС Полевского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5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Городские соревнования команд ОУ по плаванию.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26.10.2024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Г.Ф. Гаврилина</w:t>
            </w:r>
            <w:r>
              <w:rPr>
                <w:rFonts w:ascii="Arial" w:hAnsi="Arial" w:cs="Arial"/>
                <w:i/>
              </w:rPr>
            </w:r>
          </w:p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Т.В. </w:t>
            </w:r>
            <w:r>
              <w:rPr>
                <w:rFonts w:ascii="Arial" w:hAnsi="Arial" w:cs="Arial"/>
                <w:i/>
              </w:rPr>
              <w:t xml:space="preserve">Ворожова</w:t>
            </w:r>
            <w:r>
              <w:rPr>
                <w:rFonts w:ascii="Arial" w:hAnsi="Arial" w:cs="Arial"/>
                <w:i/>
              </w:rPr>
            </w:r>
          </w:p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Ж.А. Пьянкова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6.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Городская </w:t>
            </w:r>
            <w:r>
              <w:rPr>
                <w:rFonts w:ascii="Arial" w:hAnsi="Arial" w:cs="Arial"/>
                <w:i/>
              </w:rPr>
              <w:t xml:space="preserve">отчетно</w:t>
            </w:r>
            <w:r>
              <w:rPr>
                <w:rFonts w:ascii="Arial" w:hAnsi="Arial" w:cs="Arial"/>
                <w:i/>
              </w:rPr>
              <w:t xml:space="preserve"> – выборная конференция</w:t>
            </w:r>
            <w:r>
              <w:rPr>
                <w:rFonts w:ascii="Arial" w:hAnsi="Arial" w:cs="Arial"/>
                <w:i/>
              </w:rPr>
            </w:r>
          </w:p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Полевской городской организации Профессионального союза работников образования 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14.11.2024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Г.Ф. Гаврилина</w:t>
            </w:r>
            <w:r>
              <w:rPr>
                <w:rFonts w:ascii="Arial" w:hAnsi="Arial" w:cs="Arial"/>
                <w:i/>
              </w:rPr>
            </w:r>
          </w:p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Президиума ГК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7.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Муниципальный этап Областного конкурса «Молодой учитель 2024»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ноябрь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Президиум </w:t>
            </w:r>
            <w:r>
              <w:rPr>
                <w:rFonts w:ascii="Arial" w:hAnsi="Arial" w:cs="Arial"/>
                <w:i/>
              </w:rPr>
            </w:r>
          </w:p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СМП ОУ ПГО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8</w:t>
            </w:r>
            <w:r>
              <w:rPr>
                <w:rFonts w:ascii="Arial" w:hAnsi="Arial" w:cs="Arial"/>
                <w:i/>
              </w:rPr>
              <w:t xml:space="preserve">.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Городской конкурс  видеороликов </w:t>
            </w:r>
            <w:r>
              <w:rPr>
                <w:rFonts w:ascii="Arial" w:hAnsi="Arial" w:cs="Arial"/>
                <w:i/>
              </w:rPr>
            </w:r>
          </w:p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«Профсоюз семья семей»</w:t>
            </w:r>
            <w:r>
              <w:rPr>
                <w:rFonts w:ascii="Arial" w:hAnsi="Arial" w:cs="Arial"/>
                <w:i/>
              </w:rPr>
            </w:r>
          </w:p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декабрь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Президиум ГК Профсоюза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9</w:t>
            </w:r>
            <w:r>
              <w:rPr>
                <w:rFonts w:ascii="Arial" w:hAnsi="Arial" w:cs="Arial"/>
                <w:i/>
              </w:rPr>
              <w:t xml:space="preserve">.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«Новогодний серпантин» (вечер встречи социальных партнеров – профактив ОУ и ООО СТЗ</w:t>
            </w:r>
            <w:r>
              <w:rPr>
                <w:rFonts w:ascii="Arial" w:hAnsi="Arial" w:cs="Arial"/>
                <w:i/>
              </w:rPr>
              <w:t xml:space="preserve"> )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декабрь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Президиум ГК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10</w:t>
            </w:r>
            <w:r>
              <w:rPr>
                <w:rFonts w:ascii="Arial" w:hAnsi="Arial" w:cs="Arial"/>
                <w:i/>
              </w:rPr>
              <w:t xml:space="preserve">.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Соревнования по лыжным гонкам </w:t>
            </w:r>
            <w:r>
              <w:rPr>
                <w:rFonts w:ascii="Arial" w:hAnsi="Arial" w:cs="Arial"/>
                <w:i/>
              </w:rPr>
            </w:r>
          </w:p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( семейные команды педагогов)</w:t>
            </w:r>
            <w:r>
              <w:rPr>
                <w:rFonts w:ascii="Arial" w:hAnsi="Arial" w:cs="Arial"/>
                <w:i/>
              </w:rPr>
            </w:r>
          </w:p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hd w:val="clear" w:color="auto" w:fill="ffffff"/>
              </w:rPr>
              <w:t xml:space="preserve">«Лыжи, палки, сила вол</w:t>
            </w:r>
            <w:r>
              <w:rPr>
                <w:rFonts w:ascii="Arial" w:hAnsi="Arial" w:cs="Arial"/>
                <w:i/>
                <w:shd w:val="clear" w:color="auto" w:fill="ffffff"/>
              </w:rPr>
              <w:t xml:space="preserve">и-</w:t>
            </w:r>
            <w:r>
              <w:rPr>
                <w:rFonts w:ascii="Arial" w:hAnsi="Arial" w:cs="Arial"/>
                <w:i/>
                <w:shd w:val="clear" w:color="auto" w:fill="ffffff"/>
              </w:rPr>
              <w:t xml:space="preserve"> вот что нужно для здоровья!».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февраль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Президиум ГК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11</w:t>
            </w:r>
            <w:r>
              <w:rPr>
                <w:rFonts w:ascii="Arial" w:hAnsi="Arial" w:cs="Arial"/>
                <w:i/>
              </w:rPr>
              <w:t xml:space="preserve">.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Городской фотоконкурс «</w:t>
            </w:r>
            <w:r>
              <w:rPr>
                <w:rFonts w:ascii="Arial" w:hAnsi="Arial" w:cs="Arial"/>
                <w:i/>
              </w:rPr>
              <w:t xml:space="preserve">Моя</w:t>
            </w:r>
            <w:r>
              <w:rPr>
                <w:rFonts w:ascii="Arial" w:hAnsi="Arial" w:cs="Arial"/>
                <w:i/>
              </w:rPr>
              <w:t xml:space="preserve"> прекрасная …»</w:t>
            </w:r>
            <w:r>
              <w:rPr>
                <w:rFonts w:ascii="Arial" w:hAnsi="Arial" w:cs="Arial"/>
                <w:i/>
              </w:rPr>
            </w:r>
          </w:p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</w:r>
          </w:p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март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Председатели ППО ОУ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12</w:t>
            </w:r>
            <w:r>
              <w:rPr>
                <w:rFonts w:ascii="Arial" w:hAnsi="Arial" w:cs="Arial"/>
                <w:i/>
              </w:rPr>
              <w:t xml:space="preserve">.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Торжественное мероприятие</w:t>
            </w:r>
            <w:r>
              <w:rPr>
                <w:rFonts w:ascii="Arial" w:hAnsi="Arial" w:cs="Arial"/>
                <w:i/>
              </w:rPr>
              <w:t xml:space="preserve"> ,</w:t>
            </w:r>
            <w:r>
              <w:rPr>
                <w:rFonts w:ascii="Arial" w:hAnsi="Arial" w:cs="Arial"/>
                <w:i/>
              </w:rPr>
              <w:t xml:space="preserve"> посвященное знаменательной дате </w:t>
            </w:r>
            <w:r>
              <w:rPr>
                <w:rFonts w:ascii="Arial" w:hAnsi="Arial" w:cs="Arial"/>
                <w:i/>
              </w:rPr>
            </w:r>
          </w:p>
          <w:p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 февраля </w:t>
            </w:r>
            <w:r>
              <w:rPr>
                <w:rFonts w:ascii="Arial" w:hAnsi="Arial" w:cs="Arial"/>
                <w:i/>
              </w:rPr>
              <w:t xml:space="preserve">–«</w:t>
            </w:r>
            <w:r>
              <w:rPr>
                <w:rFonts w:ascii="Arial" w:hAnsi="Arial" w:cs="Arial"/>
                <w:i/>
              </w:rPr>
              <w:t xml:space="preserve"> Дню </w:t>
            </w:r>
            <w:r>
              <w:rPr>
                <w:rFonts w:ascii="Arial" w:hAnsi="Arial" w:cs="Arial"/>
                <w:i/>
              </w:rPr>
              <w:t xml:space="preserve">профактивиста</w:t>
            </w:r>
            <w:r>
              <w:rPr>
                <w:rFonts w:ascii="Arial" w:hAnsi="Arial" w:cs="Arial"/>
                <w:i/>
              </w:rPr>
              <w:t xml:space="preserve"> Свердловской области»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февраль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Президиум ГК Профсоюза ГКС ПГО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13</w:t>
            </w:r>
            <w:r>
              <w:rPr>
                <w:rFonts w:ascii="Arial" w:hAnsi="Arial" w:cs="Arial"/>
                <w:i/>
              </w:rPr>
              <w:t xml:space="preserve">.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Городской конкурс «Лучший уполномоченный по охране труда 2024»</w:t>
            </w:r>
            <w:r>
              <w:rPr>
                <w:rFonts w:ascii="Arial" w:hAnsi="Arial" w:cs="Arial"/>
                <w:i/>
              </w:rPr>
            </w:r>
          </w:p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</w:r>
          </w:p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апрель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Уполномоченные по охране труда ОУ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14.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/>
            <w:bookmarkStart w:id="0" w:name="_GoBack"/>
            <w:r>
              <w:rPr>
                <w:rFonts w:ascii="Arial" w:hAnsi="Arial" w:cs="Arial"/>
                <w:i/>
              </w:rPr>
              <w:t xml:space="preserve">Участие в городских мероприятиях, посвященных 1 Мая,9 Мая</w:t>
            </w:r>
            <w:r>
              <w:rPr>
                <w:rFonts w:ascii="Arial" w:hAnsi="Arial" w:cs="Arial"/>
                <w:i/>
              </w:rPr>
            </w:r>
          </w:p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( экологический субботник у памятника 1 Мая в с. </w:t>
            </w:r>
            <w:r>
              <w:rPr>
                <w:rFonts w:ascii="Arial" w:hAnsi="Arial" w:cs="Arial"/>
                <w:i/>
              </w:rPr>
              <w:t xml:space="preserve">Мраморское</w:t>
            </w:r>
            <w:r>
              <w:rPr>
                <w:rFonts w:ascii="Arial" w:hAnsi="Arial" w:cs="Arial"/>
                <w:i/>
              </w:rPr>
              <w:t xml:space="preserve">; </w:t>
            </w:r>
            <w:r>
              <w:rPr>
                <w:rFonts w:ascii="Arial" w:hAnsi="Arial" w:cs="Arial"/>
                <w:i/>
              </w:rPr>
              <w:t xml:space="preserve">Флешмоб</w:t>
            </w:r>
            <w:r>
              <w:rPr>
                <w:rFonts w:ascii="Arial" w:hAnsi="Arial" w:cs="Arial"/>
                <w:i/>
              </w:rPr>
              <w:t xml:space="preserve"> – 1 Мая  </w:t>
            </w:r>
            <w:r>
              <w:rPr>
                <w:rFonts w:ascii="Arial" w:hAnsi="Arial" w:cs="Arial"/>
                <w:i/>
              </w:rPr>
              <w:t xml:space="preserve">-М</w:t>
            </w:r>
            <w:r>
              <w:rPr>
                <w:rFonts w:ascii="Arial" w:hAnsi="Arial" w:cs="Arial"/>
                <w:i/>
              </w:rPr>
              <w:t xml:space="preserve">еждународный День солидарности трудящихся; участие в акциях :</w:t>
            </w:r>
            <w:r>
              <w:rPr>
                <w:rFonts w:ascii="Arial" w:hAnsi="Arial" w:cs="Arial"/>
                <w:i/>
              </w:rPr>
            </w:r>
          </w:p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« Первомайские окна», «Окна Победы».</w:t>
            </w:r>
            <w:r>
              <w:rPr>
                <w:rFonts w:ascii="Arial" w:hAnsi="Arial" w:cs="Arial"/>
                <w:i/>
              </w:rPr>
            </w:r>
          </w:p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Возложение цветов к памятнику Воину 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–П</w:t>
            </w:r>
            <w:r>
              <w:rPr>
                <w:rFonts w:ascii="Arial" w:hAnsi="Arial" w:cs="Arial"/>
                <w:i/>
              </w:rPr>
              <w:t xml:space="preserve">обедителю на площади Победы 9 Мая</w:t>
            </w:r>
            <w:bookmarkEnd w:id="0"/>
            <w:r>
              <w:rPr>
                <w:rFonts w:ascii="Arial" w:hAnsi="Arial" w:cs="Arial"/>
                <w:i/>
              </w:rPr>
            </w:r>
          </w:p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</w:r>
          </w:p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</w:r>
          </w:p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май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</w:r>
          </w:p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</w:r>
          </w:p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Председатели ППО</w:t>
            </w:r>
            <w:r>
              <w:rPr>
                <w:rFonts w:ascii="Arial" w:hAnsi="Arial" w:cs="Arial"/>
                <w:i/>
              </w:rPr>
            </w:r>
          </w:p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президиум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15.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Торжественное мероприятие</w:t>
            </w:r>
            <w:r>
              <w:rPr>
                <w:rFonts w:ascii="Arial" w:hAnsi="Arial" w:cs="Arial"/>
                <w:i/>
              </w:rPr>
              <w:t xml:space="preserve"> ,</w:t>
            </w:r>
            <w:r>
              <w:rPr>
                <w:rFonts w:ascii="Arial" w:hAnsi="Arial" w:cs="Arial"/>
                <w:i/>
              </w:rPr>
              <w:t xml:space="preserve"> посвященное</w:t>
            </w:r>
            <w:r>
              <w:rPr>
                <w:rFonts w:ascii="Arial" w:hAnsi="Arial" w:cs="Arial"/>
                <w:i/>
              </w:rPr>
            </w:r>
          </w:p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Подведению итогов работы по охране труда и социальному партнерству.  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</w:r>
          </w:p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май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Председатели ППО</w:t>
            </w:r>
            <w:r>
              <w:rPr>
                <w:rFonts w:ascii="Arial" w:hAnsi="Arial" w:cs="Arial"/>
                <w:i/>
              </w:rPr>
            </w:r>
          </w:p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президиум</w:t>
            </w:r>
            <w:r>
              <w:rPr>
                <w:rFonts w:ascii="Arial" w:hAnsi="Arial" w:cs="Arial"/>
                <w:i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</w:r>
          </w:p>
        </w:tc>
      </w:tr>
    </w:tbl>
    <w:p>
      <w:pPr>
        <w:jc w:val="center"/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</w:r>
      <w:r>
        <w:rPr>
          <w:rFonts w:ascii="Arial" w:hAnsi="Arial" w:cs="Arial"/>
          <w:i/>
        </w:rPr>
      </w:r>
    </w:p>
    <w:p>
      <w:pPr>
        <w:jc w:val="center"/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</w:r>
      <w:r>
        <w:rPr>
          <w:rFonts w:ascii="Arial" w:hAnsi="Arial" w:cs="Arial"/>
          <w:i/>
        </w:rPr>
      </w:r>
    </w:p>
    <w:p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Председатель Полевской городской организации</w:t>
      </w:r>
      <w:r>
        <w:rPr>
          <w:rFonts w:ascii="Arial" w:hAnsi="Arial" w:cs="Arial"/>
          <w:i/>
        </w:rPr>
      </w:r>
    </w:p>
    <w:p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Профессионального союза работников образования                               Г.Ф. </w:t>
      </w:r>
      <w:r>
        <w:rPr>
          <w:rFonts w:ascii="Arial" w:hAnsi="Arial" w:cs="Arial"/>
          <w:i/>
        </w:rPr>
        <w:t xml:space="preserve">Гаврилина</w:t>
      </w:r>
      <w:r>
        <w:rPr>
          <w:rFonts w:ascii="Arial" w:hAnsi="Arial" w:cs="Arial"/>
          <w:i/>
        </w:rPr>
      </w:r>
    </w:p>
    <w:p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</w:r>
      <w:r>
        <w:rPr>
          <w:rFonts w:ascii="Arial" w:hAnsi="Arial" w:cs="Arial"/>
          <w:i/>
        </w:rPr>
      </w:r>
    </w:p>
    <w:p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07.06.2024 г.</w:t>
      </w:r>
      <w:r>
        <w:rPr>
          <w:rFonts w:ascii="Arial" w:hAnsi="Arial" w:cs="Arial"/>
          <w:i/>
        </w:rPr>
      </w:r>
    </w:p>
    <w:sectPr>
      <w:footnotePr/>
      <w:endnotePr/>
      <w:type w:val="nextPage"/>
      <w:pgSz w:w="11906" w:h="16838" w:orient="portrait"/>
      <w:pgMar w:top="426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hnschrift SemiLight SemiConde">
    <w:panose1 w:val="00000700000000000000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Tahoma" w:hAnsi="Tahoma" w:cs="Tahoma"/>
      <w:sz w:val="16"/>
      <w:szCs w:val="16"/>
    </w:rPr>
  </w:style>
  <w:style w:type="table" w:styleId="623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МБДОУ ПМО СО Детский сад № 54</cp:lastModifiedBy>
  <cp:revision>6</cp:revision>
  <dcterms:created xsi:type="dcterms:W3CDTF">2024-06-07T05:10:00Z</dcterms:created>
  <dcterms:modified xsi:type="dcterms:W3CDTF">2025-04-17T09:50:45Z</dcterms:modified>
</cp:coreProperties>
</file>