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15E" w:rsidRPr="00F2215E" w:rsidRDefault="00F2215E" w:rsidP="00F2215E">
      <w:pPr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F2215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6B2F40" wp14:editId="09009A1F">
            <wp:extent cx="242422" cy="258062"/>
            <wp:effectExtent l="0" t="0" r="5715" b="889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5E" w:rsidRPr="00F2215E" w:rsidRDefault="00F2215E" w:rsidP="00F2215E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F2215E">
        <w:rPr>
          <w:rFonts w:ascii="Arial" w:eastAsia="Calibri" w:hAnsi="Arial" w:cs="Arial"/>
          <w:i/>
          <w:sz w:val="20"/>
          <w:szCs w:val="20"/>
        </w:rPr>
        <w:t>ПРОФЕССИОНАЛЬНЫЙ СОЮЗ РАБОТНИКОВ  ОБРАЗОВАНИЯ</w:t>
      </w:r>
    </w:p>
    <w:p w:rsidR="00F2215E" w:rsidRPr="00F2215E" w:rsidRDefault="00F2215E" w:rsidP="00F2215E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F2215E">
        <w:rPr>
          <w:rFonts w:ascii="Arial" w:eastAsia="Calibri" w:hAnsi="Arial" w:cs="Arial"/>
          <w:i/>
          <w:sz w:val="20"/>
          <w:szCs w:val="20"/>
        </w:rPr>
        <w:t xml:space="preserve"> РОССИЙСКОЙ ФЕДЕРАЦИИ</w:t>
      </w:r>
    </w:p>
    <w:p w:rsidR="00F2215E" w:rsidRPr="00F2215E" w:rsidRDefault="00F2215E" w:rsidP="00F2215E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  <w:r w:rsidRPr="00F2215E">
        <w:rPr>
          <w:rFonts w:ascii="Arial" w:eastAsia="Calibri" w:hAnsi="Arial" w:cs="Arial"/>
          <w:i/>
          <w:sz w:val="20"/>
          <w:szCs w:val="20"/>
        </w:rPr>
        <w:t xml:space="preserve">  ПОЛЕВСКАЯ ГОРОДСКАЯ ОРГАНИЗАЦИЯ ОБЩЕРОССИЙССИЙСКОГО  ПРОФСОЮЗА ОБРАЗОВАНИЯ     </w:t>
      </w:r>
    </w:p>
    <w:p w:rsidR="00F2215E" w:rsidRPr="00F2215E" w:rsidRDefault="00F2215E" w:rsidP="00F2215E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Calibri" w:hAnsi="Arial" w:cs="Arial"/>
          <w:i/>
        </w:rPr>
      </w:pPr>
    </w:p>
    <w:p w:rsidR="00F2215E" w:rsidRPr="00F2215E" w:rsidRDefault="00F2215E" w:rsidP="00F2215E">
      <w:pPr>
        <w:jc w:val="center"/>
        <w:rPr>
          <w:rFonts w:ascii="Calibri" w:eastAsia="Calibri" w:hAnsi="Calibri" w:cs="Times New Roman"/>
        </w:rPr>
      </w:pPr>
      <w:r w:rsidRPr="00F2215E">
        <w:rPr>
          <w:rFonts w:ascii="Arial" w:eastAsia="Calibri" w:hAnsi="Arial" w:cs="Arial"/>
          <w:i/>
          <w:sz w:val="16"/>
          <w:szCs w:val="16"/>
        </w:rPr>
        <w:t>623383, г. Полевской, ул. Коммунистическая, д.23-а, офис 2, тел.8 34350 58959, е-</w:t>
      </w:r>
      <w:r w:rsidRPr="00F2215E">
        <w:rPr>
          <w:rFonts w:ascii="Arial" w:eastAsia="Calibri" w:hAnsi="Arial" w:cs="Arial"/>
          <w:i/>
          <w:sz w:val="16"/>
          <w:szCs w:val="16"/>
          <w:lang w:val="en-US"/>
        </w:rPr>
        <w:t>mail</w:t>
      </w:r>
      <w:r w:rsidRPr="00F2215E">
        <w:rPr>
          <w:rFonts w:ascii="Arial" w:eastAsia="Calibri" w:hAnsi="Arial" w:cs="Arial"/>
          <w:i/>
          <w:sz w:val="16"/>
          <w:szCs w:val="16"/>
        </w:rPr>
        <w:t xml:space="preserve">: </w:t>
      </w:r>
      <w:hyperlink r:id="rId5" w:history="1"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gavrilina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_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gf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@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</w:rPr>
          <w:t>.</w:t>
        </w:r>
        <w:r w:rsidRPr="00F2215E">
          <w:rPr>
            <w:rFonts w:ascii="Arial" w:eastAsia="Calibri" w:hAnsi="Arial" w:cs="Arial"/>
            <w:i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F2215E">
        <w:rPr>
          <w:rFonts w:ascii="Calibri" w:eastAsia="Calibri" w:hAnsi="Calibri" w:cs="Times New Roman"/>
        </w:rPr>
        <w:t xml:space="preserve">                                              </w:t>
      </w:r>
    </w:p>
    <w:p w:rsidR="00F2215E" w:rsidRPr="00F2215E" w:rsidRDefault="00F2215E" w:rsidP="00F221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FF0000"/>
          <w:sz w:val="32"/>
          <w:szCs w:val="28"/>
          <w:lang w:eastAsia="ru-RU"/>
        </w:rPr>
      </w:pPr>
      <w:r w:rsidRPr="00F2215E">
        <w:rPr>
          <w:rFonts w:ascii="Arial" w:eastAsia="Times New Roman" w:hAnsi="Arial" w:cs="Arial"/>
          <w:b/>
          <w:bCs/>
          <w:i/>
          <w:color w:val="FF0000"/>
          <w:sz w:val="32"/>
          <w:szCs w:val="28"/>
          <w:lang w:eastAsia="ru-RU"/>
        </w:rPr>
        <w:t xml:space="preserve">ПРОФСОЮЗ ИНФОРМИРУЕТ </w:t>
      </w:r>
    </w:p>
    <w:p w:rsidR="005F7ADE" w:rsidRDefault="005F7ADE" w:rsidP="005F7A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22272F"/>
          <w:sz w:val="32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color w:val="FF0000"/>
          <w:sz w:val="32"/>
          <w:szCs w:val="28"/>
          <w:lang w:eastAsia="ru-RU"/>
        </w:rPr>
        <w:t>ОХРАНА ТРУДА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2060"/>
          <w:sz w:val="32"/>
          <w:szCs w:val="28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lang w:eastAsia="ru-RU"/>
        </w:rPr>
        <w:t>Требования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</w:t>
      </w:r>
      <w:r w:rsidR="005F7ADE" w:rsidRPr="005F7ADE">
        <w:rPr>
          <w:rFonts w:ascii="Arial" w:eastAsia="Times New Roman" w:hAnsi="Arial" w:cs="Arial"/>
          <w:i/>
          <w:color w:val="002060"/>
          <w:lang w:eastAsia="ru-RU"/>
        </w:rPr>
        <w:t xml:space="preserve">  </w:t>
      </w:r>
      <w:r w:rsidR="005F7ADE" w:rsidRPr="005F7ADE">
        <w:rPr>
          <w:rFonts w:ascii="Arial" w:eastAsia="Times New Roman" w:hAnsi="Arial" w:cs="Arial"/>
          <w:i/>
          <w:color w:val="002060"/>
          <w:sz w:val="18"/>
          <w:szCs w:val="18"/>
          <w:lang w:eastAsia="ru-RU"/>
        </w:rPr>
        <w:t>(</w:t>
      </w:r>
      <w:r w:rsidR="005F7ADE" w:rsidRPr="005F7ADE">
        <w:rPr>
          <w:rFonts w:ascii="Arial" w:eastAsia="Times New Roman" w:hAnsi="Arial" w:cs="Arial"/>
          <w:bCs/>
          <w:i/>
          <w:color w:val="002060"/>
          <w:sz w:val="18"/>
          <w:szCs w:val="18"/>
          <w:lang w:eastAsia="ru-RU"/>
        </w:rPr>
        <w:t>Приказ Министерства просвещения РФ</w:t>
      </w:r>
      <w:r w:rsidR="005F7ADE" w:rsidRPr="005F7ADE">
        <w:rPr>
          <w:rFonts w:ascii="Arial" w:eastAsia="Times New Roman" w:hAnsi="Arial" w:cs="Arial"/>
          <w:bCs/>
          <w:i/>
          <w:color w:val="002060"/>
          <w:sz w:val="18"/>
          <w:szCs w:val="18"/>
          <w:lang w:eastAsia="ru-RU"/>
        </w:rPr>
        <w:br/>
        <w:t>от 29 октября 2024 г. N 752).</w:t>
      </w:r>
    </w:p>
    <w:p w:rsidR="00C87981" w:rsidRPr="005F7ADE" w:rsidRDefault="00C87981" w:rsidP="00C879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1. Настоящие требования регламентируют размещение, хранение и использование аптечек для оказания первой помощи с применением медицинских изделий (далее - аптечка) в организациях,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(далее - Организация).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2. </w:t>
      </w:r>
      <w:r w:rsidRPr="005F7ADE">
        <w:rPr>
          <w:rFonts w:ascii="Arial" w:eastAsia="Times New Roman" w:hAnsi="Arial" w:cs="Arial"/>
          <w:color w:val="002060"/>
          <w:sz w:val="20"/>
          <w:szCs w:val="20"/>
          <w:lang w:eastAsia="ru-RU"/>
        </w:rPr>
        <w:t>Аптечки используются в целях оказания первой помощи пострадавшим обучающимся, педагогическим, руководящим и иным работникам Организации при несчастных случаях, травмах, ранениях, поражениях, отравлениях, других состояниях и заболеваниях, угрожающих их жизни и здоровью (далее - несчастные случаи).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3. Аптечки могут размещаться в помещениях, а также на территориях Организации, нахождение в которых и (или) на которых сопряжено с риском возникновения несчастных случаев с обучающимися, педагогическими, руководящими и иными работниками Организации: вестибюль, столовая, актовый (концертный) зал, спортивный зал и иные (далее - места для хранения аптечек).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4. Места для хранения аптечек должны: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а) обеспечивать беспрепятственный доступ к аптечкам;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б) обеспечивать сохранность содержимого аптечек в соответствии с указанными на упаковке требованиями производителей медицинских изделий, в том числе по условиям их хранения;</w:t>
      </w:r>
    </w:p>
    <w:p w:rsidR="005F7ADE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в) обеспечивать защищенность аптечек от механических воздействий, а также воздействий высоких температур.</w:t>
      </w:r>
    </w:p>
    <w:p w:rsidR="005F7ADE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5. Комплектация аптечки не реже 1 раза в месяц проверяется на предмет ее соответствия </w:t>
      </w:r>
      <w:hyperlink r:id="rId6" w:anchor="/document/409112520/entry/1000" w:history="1">
        <w:r w:rsidRPr="005F7ADE">
          <w:rPr>
            <w:rFonts w:ascii="Arial" w:eastAsia="Times New Roman" w:hAnsi="Arial" w:cs="Arial"/>
            <w:i/>
            <w:color w:val="002060"/>
            <w:sz w:val="20"/>
            <w:szCs w:val="20"/>
            <w:lang w:eastAsia="ru-RU"/>
          </w:rPr>
          <w:t>требованиям</w:t>
        </w:r>
      </w:hyperlink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к комплектации аптечки для оказания первой помощи с применением медицинских изделий в организациях, осуществляющих образовательную деятельность, утвержденным Министерством здравоохранения Российской Федерации</w:t>
      </w:r>
      <w:r w:rsidRPr="005F7ADE">
        <w:rPr>
          <w:rFonts w:ascii="Arial" w:eastAsia="Times New Roman" w:hAnsi="Arial" w:cs="Arial"/>
          <w:i/>
          <w:color w:val="002060"/>
          <w:sz w:val="20"/>
          <w:szCs w:val="20"/>
          <w:vertAlign w:val="superscript"/>
          <w:lang w:eastAsia="ru-RU"/>
        </w:rPr>
        <w:t> </w:t>
      </w: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, а также срокам службы (срокам годности) медицинских изделий, которыми укомплектована аптечка (далее - изделия), и на целостность упаковки изделий. Ответственные лица за организацию работы и контроль размещения, хранения и использования аптечки назначаются из числа работников Организации, постоянно работающих в Организации.</w:t>
      </w:r>
    </w:p>
    <w:p w:rsidR="00C87981" w:rsidRPr="005F7ADE" w:rsidRDefault="00C87981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6. Не допускается использование изделий, которыми укомплектована аптечка, в случае нарушения их стерильности, а также повторное использование изделий, которыми укомплектована аптечка, загрязненных кровью и (или) другими биологическими жидкостями.</w:t>
      </w:r>
    </w:p>
    <w:p w:rsidR="005F7ADE" w:rsidRPr="005F7ADE" w:rsidRDefault="005F7ADE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</w:p>
    <w:p w:rsidR="005F7ADE" w:rsidRDefault="005F7ADE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       </w:t>
      </w: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Комплектация аптечки для оказания первой помощи с применением медицинских изделий в  организациях, осуществляющих образовательную деятельность</w:t>
      </w:r>
      <w:r w:rsidR="000735C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, </w:t>
      </w:r>
      <w:r w:rsidRPr="005F7AD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проводится в соответствии с требованиями утвержденными приказом</w:t>
      </w:r>
      <w:r w:rsidRPr="005F7ADE"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t xml:space="preserve"> Министерства просвещения РФ</w:t>
      </w:r>
      <w:r w:rsidRPr="005F7ADE"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br/>
        <w:t>от 29 октября 2024 г. N 752.</w:t>
      </w:r>
    </w:p>
    <w:p w:rsidR="000735C0" w:rsidRDefault="000735C0" w:rsidP="000735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t xml:space="preserve">      Перечень медицинских изделий для комплектации  аптечки по оказанию первой помощи в образовательных организаций  определен в приказе</w:t>
      </w:r>
      <w:r w:rsidRPr="000735C0"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t xml:space="preserve"> </w:t>
      </w:r>
      <w:r w:rsidRPr="005F7ADE"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t>Министерства просвещения РФ</w:t>
      </w:r>
      <w:r w:rsidRPr="005F7ADE">
        <w:rPr>
          <w:rFonts w:ascii="Arial" w:eastAsia="Times New Roman" w:hAnsi="Arial" w:cs="Arial"/>
          <w:bCs/>
          <w:i/>
          <w:color w:val="002060"/>
          <w:sz w:val="20"/>
          <w:szCs w:val="20"/>
          <w:lang w:eastAsia="ru-RU"/>
        </w:rPr>
        <w:br/>
        <w:t>от 29 октября 2024 г. N 752.</w:t>
      </w:r>
    </w:p>
    <w:p w:rsidR="000735C0" w:rsidRPr="005F7ADE" w:rsidRDefault="000735C0" w:rsidP="005F7A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</w:p>
    <w:p w:rsidR="00C87981" w:rsidRPr="005F7ADE" w:rsidRDefault="000735C0" w:rsidP="00073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206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0BD17" wp14:editId="0CE3024F">
            <wp:extent cx="1650173" cy="1423666"/>
            <wp:effectExtent l="0" t="0" r="7620" b="5715"/>
            <wp:docPr id="2" name="Рисунок 2" descr="https://avatars.mds.yandex.net/i?id=2ef51aadfb2786db1a0a96624cbf57007f9fa7f9-56115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ef51aadfb2786db1a0a96624cbf57007f9fa7f9-56115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15" cy="142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981" w:rsidRPr="005F7ADE" w:rsidSect="000735C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5C"/>
    <w:rsid w:val="000735C0"/>
    <w:rsid w:val="005F7ADE"/>
    <w:rsid w:val="006C4DE6"/>
    <w:rsid w:val="0073165D"/>
    <w:rsid w:val="00A025A2"/>
    <w:rsid w:val="00B23C5C"/>
    <w:rsid w:val="00C87981"/>
    <w:rsid w:val="00F2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98ACC-B31C-4BAD-BAF5-D2109C75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mailto:gavrilina_gf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OT</cp:lastModifiedBy>
  <cp:revision>2</cp:revision>
  <dcterms:created xsi:type="dcterms:W3CDTF">2025-08-21T04:30:00Z</dcterms:created>
  <dcterms:modified xsi:type="dcterms:W3CDTF">2025-08-21T04:30:00Z</dcterms:modified>
</cp:coreProperties>
</file>