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uppressAutoHyphens w:val="1"/>
        <w:spacing w:before="0" w:after="32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Консультация для родителей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</w:p>
    <w:p>
      <w:pPr>
        <w:pStyle w:val="По умолчанию"/>
        <w:suppressAutoHyphens w:val="1"/>
        <w:spacing w:before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40"/>
          <w:szCs w:val="40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40"/>
          <w:szCs w:val="40"/>
          <w:rtl w:val="0"/>
          <w:lang w:val="ru-RU"/>
          <w14:textFill>
            <w14:solidFill>
              <w14:srgbClr w14:val="0F1115"/>
            </w14:solidFill>
          </w14:textFill>
        </w:rPr>
        <w:t>«Значение предлогов в речи ребенка</w:t>
      </w:r>
      <w:r>
        <w:rPr>
          <w:rFonts w:ascii="Times New Roman" w:hAnsi="Times New Roman"/>
          <w:b w:val="1"/>
          <w:bCs w:val="1"/>
          <w:outline w:val="0"/>
          <w:color w:val="0e1114"/>
          <w:sz w:val="40"/>
          <w:szCs w:val="40"/>
          <w:rtl w:val="0"/>
          <w14:textFill>
            <w14:solidFill>
              <w14:srgbClr w14:val="0F1115"/>
            </w14:solidFill>
          </w14:textFill>
        </w:rPr>
        <w:t xml:space="preserve">. </w:t>
      </w:r>
    </w:p>
    <w:p>
      <w:pPr>
        <w:pStyle w:val="По умолчанию"/>
        <w:suppressAutoHyphens w:val="1"/>
        <w:spacing w:before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40"/>
          <w:szCs w:val="40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40"/>
          <w:szCs w:val="40"/>
          <w:rtl w:val="0"/>
          <w:lang w:val="ru-RU"/>
          <w14:textFill>
            <w14:solidFill>
              <w14:srgbClr w14:val="0F1115"/>
            </w14:solidFill>
          </w14:textFill>
        </w:rPr>
        <w:t>Как закреплять предлоги в домашних условиях»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Часто мы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взрослые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fr-FR"/>
          <w14:textFill>
            <w14:solidFill>
              <w14:srgbClr w14:val="0F1115"/>
            </w14:solidFill>
          </w14:textFill>
        </w:rPr>
        <w:t>не замечаем «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коротких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en-US"/>
          <w14:textFill>
            <w14:solidFill>
              <w14:srgbClr w14:val="0F1115"/>
            </w14:solidFill>
          </w14:textFill>
        </w:rPr>
        <w:t xml:space="preserve"> слов» — предлогов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Для нас это просто часть речи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Но для ребенка предлоги являются огромным шагом в развитии мышления и связной речи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Сегодня мы поговорим о том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почему так важно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чтобы ребенок правильно использовал предлоги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и как ненавязчиво помочь ему в этом дома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без скучных уроков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1.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Почему предлоги так важны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>?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Речь — это отражение мышления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Предлоги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на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под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над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за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перед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за и др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.)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выражают пространственные отношения между предметами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Если ребенок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путает или пропускает предлоги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это сигнал о том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 у него недостаточно сформировано восприятие пространства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Ему трудно понять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где право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где лево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 значит «между» или «из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за»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 школе это выльется в проблемы с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Пониманием условий задач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куда поехала машина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если она выехала </w:t>
      </w: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 гаража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>?).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Ориентировкой на листе бумаги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отступ </w:t>
      </w: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от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края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нарисуй </w:t>
      </w: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над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линией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).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Пониманием инструкций учителя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Пропуском предлогов при письме или слитным написанием с другими словами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Кроме того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предлоги делают нашу речь грамматически правильной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1.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Почему предлоги так важны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>? 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Взгляд дефектолога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)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2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Играем дома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Секреты эффективного закрепления предлогов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Лучший способ научить ребенка — это игра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Не заставляйте его сидеть за столом и повторять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Используйте естественные бытовые ситуации и веселые игры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Правило «Зеркальности»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Если ребенок неправильно строит фразу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не ругайте его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Просто скажите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правильный вариант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выделяя предлог голосом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Ребенок</w:t>
      </w:r>
      <w:r>
        <w:rPr>
          <w:rFonts w:ascii="Times New Roman" w:hAnsi="Times New Roman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«Мама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игрушка упала </w:t>
      </w: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пола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it-IT"/>
          <w14:textFill>
            <w14:solidFill>
              <w14:srgbClr w14:val="0F1115"/>
            </w14:solidFill>
          </w14:textFill>
        </w:rPr>
        <w:t>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Вы</w:t>
      </w:r>
      <w:r>
        <w:rPr>
          <w:rFonts w:ascii="Times New Roman" w:hAnsi="Times New Roman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fr-FR"/>
          <w14:textFill>
            <w14:solidFill>
              <w14:srgbClr w14:val="0F1115"/>
            </w14:solidFill>
          </w14:textFill>
        </w:rPr>
        <w:t xml:space="preserve"> «Ой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правда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игрушка упала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с пола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Давай поднимем»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Игровые приемы для дома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«Прятки с игрушкой» 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тренируем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НА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ПОД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ЗА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)</w:t>
      </w:r>
      <w:r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br w:type="textWrapping"/>
        <w:t>Возьмите любимого мишку или куклу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Пусть ребенок закроет глаза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а вы прячете игрушку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«Куда спрятался мишка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>?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it-IT"/>
          <w14:textFill>
            <w14:solidFill>
              <w14:srgbClr w14:val="0F1115"/>
            </w14:solidFill>
          </w14:textFill>
        </w:rPr>
        <w:t xml:space="preserve">»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Ребенок ищет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шкафу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ПОД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 столом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ЗА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 диваном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).</w:t>
      </w:r>
    </w:p>
    <w:p>
      <w:pPr>
        <w:pStyle w:val="По умолчанию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Затем меняетесь ролями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прячет ребенок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а вы угадываете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но специально ошибаетесь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чтобы ребенок вас поправил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1"/>
          <w:numId w:val="4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Вы</w:t>
      </w:r>
      <w:r>
        <w:rPr>
          <w:rFonts w:ascii="Times New Roman" w:hAnsi="Times New Roman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«Мишка под столом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>?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it-IT"/>
          <w14:textFill>
            <w14:solidFill>
              <w14:srgbClr w14:val="0F1115"/>
            </w14:solidFill>
          </w14:textFill>
        </w:rPr>
        <w:t>»</w:t>
      </w:r>
    </w:p>
    <w:p>
      <w:pPr>
        <w:pStyle w:val="По умолчанию"/>
        <w:numPr>
          <w:ilvl w:val="1"/>
          <w:numId w:val="4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Ребенок</w:t>
      </w:r>
      <w:r>
        <w:rPr>
          <w:rFonts w:ascii="Times New Roman" w:hAnsi="Times New Roman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fr-FR"/>
          <w14:textFill>
            <w14:solidFill>
              <w14:srgbClr w14:val="0F1115"/>
            </w14:solidFill>
          </w14:textFill>
        </w:rPr>
        <w:t xml:space="preserve"> «Нет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он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 столе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ящике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)!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it-IT"/>
          <w14:textFill>
            <w14:solidFill>
              <w14:srgbClr w14:val="0F1115"/>
            </w14:solidFill>
          </w14:textFill>
        </w:rPr>
        <w:t>»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«Волшебный мешочек» 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тренируем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)</w:t>
      </w:r>
      <w:r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br w:type="textWrapping"/>
        <w:t>Складываете мелкие предметы в непрозрачный мешочек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Ребенок достает предмет и комментирует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«Я достал кубик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мешочка»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Если достает несколько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«Я достал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мешочка два кубика»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0"/>
          <w:bCs w:val="0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«Зарядка с предлогами»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Давайте ребенку команды во время фи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зминутки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«Встань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ПЕРЕД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стулом»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«Прыгни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ЧЕРЕЗ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веревочку»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«Спрячься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ЗА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кресло»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«Пройди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МЕЖДУ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стулом и столом»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Кухонный тренинг</w:t>
      </w:r>
      <w:r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br w:type="textWrapping"/>
        <w:t>На кухне масса возможностей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«Достань масло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холодильника»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«Налей суп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тарелку»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«Поставь чашку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НА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стол»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«Откуда мы достаем ложки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en-US"/>
          <w14:textFill>
            <w14:solidFill>
              <w14:srgbClr w14:val="0F1115"/>
            </w14:solidFill>
          </w14:textFill>
        </w:rPr>
        <w:t xml:space="preserve">—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ИЗ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ящика»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3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Типичные ошибки родителей</w:t>
      </w:r>
    </w:p>
    <w:p>
      <w:pPr>
        <w:pStyle w:val="По умолчанию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Не поправляете ребенка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думая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 «само пройдет с возрастом»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Если ребенок в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5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лет говорит «зашел </w:t>
      </w:r>
      <w:r>
        <w:rPr>
          <w:rFonts w:ascii="Times New Roman" w:hAnsi="Times New Roman" w:hint="default"/>
          <w:i w:val="1"/>
          <w:i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дома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it-IT"/>
          <w14:textFill>
            <w14:solidFill>
              <w14:srgbClr w14:val="0F1115"/>
            </w14:solidFill>
          </w14:textFill>
        </w:rPr>
        <w:t xml:space="preserve">»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вместо «в дом»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),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само не пройдет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нужна помощь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Заставляете механически заучивать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Учить список предлогов бессмысленно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Важно понимание пространства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Сюсюкаете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Если вы сами коверкаете речь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ребенок будет копировать ваши ошибки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Говорите четко сами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Только в быту предлог обретает смысл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На занятии логопед показывает картинку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fr-FR"/>
          <w14:textFill>
            <w14:solidFill>
              <w14:srgbClr w14:val="0F1115"/>
            </w14:solidFill>
          </w14:textFill>
        </w:rPr>
        <w:t>«Где кошка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en-US"/>
          <w14:textFill>
            <w14:solidFill>
              <w14:srgbClr w14:val="0F1115"/>
            </w14:solidFill>
          </w14:textFill>
        </w:rPr>
        <w:t xml:space="preserve">—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Под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стулом»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Ребенок запоминает ответ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Но поймет ли он суть пространства «под»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если сам там не побывает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>?</w:t>
      </w:r>
    </w:p>
    <w:p>
      <w:pPr>
        <w:pStyle w:val="По умолчанию"/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outline w:val="0"/>
          <w:color w:val="0e1114"/>
          <w:sz w:val="28"/>
          <w:szCs w:val="28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Дома у ребенка есть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телесный опыт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Когда он залезает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под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en-US"/>
          <w14:textFill>
            <w14:solidFill>
              <w14:srgbClr w14:val="0F1115"/>
            </w14:solidFill>
          </w14:textFill>
        </w:rPr>
        <w:t xml:space="preserve"> одеяло — он чувствует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 значит «под»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Когда прячет папины ключи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в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en-US"/>
          <w14:textFill>
            <w14:solidFill>
              <w14:srgbClr w14:val="0F1115"/>
            </w14:solidFill>
          </w14:textFill>
        </w:rPr>
        <w:t xml:space="preserve"> ящик — он чувствует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что значит «в»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outline w:val="0"/>
          <w:color w:val="0e1114"/>
          <w:sz w:val="28"/>
          <w:szCs w:val="28"/>
          <w:lang w:val="ru-RU"/>
          <w14:textFill>
            <w14:solidFill>
              <w14:srgbClr w14:val="0F1115"/>
            </w14:solidFill>
          </w14:textFill>
        </w:rPr>
      </w:pP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Когда перешагивает через лужу — он осваивает предлог «через»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p>
      <w:pPr>
        <w:pStyle w:val="По умолчанию"/>
        <w:suppressAutoHyphens w:val="1"/>
        <w:spacing w:before="0" w:line="240" w:lineRule="auto"/>
        <w:jc w:val="left"/>
      </w:pP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Важность вашего участия</w:t>
      </w:r>
      <w:r>
        <w:rPr>
          <w:rFonts w:ascii="Times New Roman" w:hAnsi="Times New Roman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: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 Только вы можете «озвучить» его действия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Ребенок залез под стол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а вы говорите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«Ой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ты куда спрятался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zh-TW" w:eastAsia="zh-TW"/>
          <w14:textFill>
            <w14:solidFill>
              <w14:srgbClr w14:val="0F1115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Ты </w:t>
      </w:r>
      <w:r>
        <w:rPr>
          <w:rFonts w:ascii="Times New Roman" w:hAnsi="Times New Roman" w:hint="default"/>
          <w:b w:val="1"/>
          <w:bCs w:val="1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под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 столом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!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it-IT"/>
          <w14:textFill>
            <w14:solidFill>
              <w14:srgbClr w14:val="0F1115"/>
            </w14:solidFill>
          </w14:textFill>
        </w:rPr>
        <w:t>»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В этот момент в его мозгу соединяется действие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телесное ощущение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и слово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предлог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).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 xml:space="preserve">Это дает 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 xml:space="preserve">100% </w:t>
      </w:r>
      <w:r>
        <w:rPr>
          <w:rFonts w:ascii="Times New Roman" w:hAnsi="Times New Roman" w:hint="default"/>
          <w:outline w:val="0"/>
          <w:color w:val="0e1114"/>
          <w:sz w:val="28"/>
          <w:szCs w:val="28"/>
          <w:rtl w:val="0"/>
          <w:lang w:val="ru-RU"/>
          <w14:textFill>
            <w14:solidFill>
              <w14:srgbClr w14:val="0F1115"/>
            </w14:solidFill>
          </w14:textFill>
        </w:rPr>
        <w:t>результат</w:t>
      </w:r>
      <w:r>
        <w:rPr>
          <w:rFonts w:ascii="Times New Roman" w:hAnsi="Times New Roman"/>
          <w:outline w:val="0"/>
          <w:color w:val="0e1114"/>
          <w:sz w:val="28"/>
          <w:szCs w:val="28"/>
          <w:rtl w:val="0"/>
          <w14:textFill>
            <w14:solidFill>
              <w14:srgbClr w14:val="0F1115"/>
            </w14:solidFill>
          </w14:textFill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NewRomanPSM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Пункт"/>
  </w:abstractNum>
  <w:abstractNum w:abstractNumId="1">
    <w:multiLevelType w:val="hybridMultilevel"/>
    <w:styleLink w:val="Пункт"/>
    <w:lvl w:ilvl="0">
      <w:start w:val="1"/>
      <w:numFmt w:val="bullet"/>
      <w:suff w:val="tab"/>
      <w:lvlText w:val="•"/>
      <w:lvlJc w:val="left"/>
      <w:pPr>
        <w:ind w:left="65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7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09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1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3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5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7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19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1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С числами"/>
  </w:abstractNum>
  <w:abstractNum w:abstractNumId="3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65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7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9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31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53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75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97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19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418" w:hanging="438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e1114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5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7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09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1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53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5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97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19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1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65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ind w:left="137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◦"/>
        <w:lvlJc w:val="left"/>
        <w:pPr>
          <w:ind w:left="209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◦"/>
        <w:lvlJc w:val="left"/>
        <w:pPr>
          <w:ind w:left="281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ind w:left="353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◦"/>
        <w:lvlJc w:val="left"/>
        <w:pPr>
          <w:ind w:left="425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◦"/>
        <w:lvlJc w:val="left"/>
        <w:pPr>
          <w:ind w:left="497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ind w:left="569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◦"/>
        <w:lvlJc w:val="left"/>
        <w:pPr>
          <w:ind w:left="6418" w:hanging="438"/>
        </w:pPr>
        <w:rPr>
          <w:rFonts w:ascii="TimesNewRomanPSMT" w:cs="TimesNewRomanPSMT" w:hAnsi="TimesNewRomanPSMT" w:eastAsia="TimesNewRomanPSM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e1114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Пункт">
    <w:name w:val="Пункт"/>
    <w:pPr>
      <w:numPr>
        <w:numId w:val="1"/>
      </w:numPr>
    </w:pPr>
  </w:style>
  <w:style w:type="numbering" w:styleId="С числами">
    <w:name w:val="С числами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